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9" w:rsidRPr="00C80AE0" w:rsidRDefault="006F76FF" w:rsidP="006F76F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 w:val="0"/>
          <w:kern w:val="36"/>
          <w:lang w:eastAsia="ru-RU"/>
        </w:rPr>
      </w:pPr>
      <w:r w:rsidRPr="00C80AE0">
        <w:rPr>
          <w:rFonts w:eastAsia="Times New Roman"/>
          <w:b/>
          <w:bCs w:val="0"/>
          <w:kern w:val="36"/>
          <w:lang w:eastAsia="ru-RU"/>
        </w:rPr>
        <w:t>ГУБЕРНАТОРСКИЙ КОНКУРС «ЛИДЕРЫ ДОНА» 2022</w:t>
      </w:r>
    </w:p>
    <w:p w:rsidR="00E33070" w:rsidRPr="006F76FF" w:rsidRDefault="00E33070" w:rsidP="006F76F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 w:val="0"/>
          <w:kern w:val="36"/>
          <w:lang w:eastAsia="ru-RU"/>
        </w:rPr>
      </w:pPr>
    </w:p>
    <w:p w:rsidR="00C80AE0" w:rsidRDefault="00212C69" w:rsidP="002A184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 xml:space="preserve">В целях реализации комплексных программ по вовлечению в предпринимательскую деятельность и содействию в создании собственного бизнеса, включая поддержку начинающих предпринимателей и развития института наставничества, на территории Ростовской области </w:t>
      </w:r>
      <w:r w:rsidRPr="008E29FB">
        <w:rPr>
          <w:rFonts w:eastAsia="Times New Roman"/>
          <w:b/>
          <w:bCs w:val="0"/>
          <w:lang w:eastAsia="ru-RU"/>
        </w:rPr>
        <w:t xml:space="preserve">с </w:t>
      </w:r>
      <w:r w:rsidR="00A937E6" w:rsidRPr="008E29FB">
        <w:rPr>
          <w:rFonts w:eastAsia="Times New Roman"/>
          <w:b/>
          <w:bCs w:val="0"/>
          <w:lang w:eastAsia="ru-RU"/>
        </w:rPr>
        <w:t>15 августа по 6 октября</w:t>
      </w:r>
      <w:r w:rsidR="00A937E6" w:rsidRPr="006F76FF">
        <w:rPr>
          <w:rFonts w:eastAsia="Times New Roman"/>
          <w:bCs w:val="0"/>
          <w:lang w:eastAsia="ru-RU"/>
        </w:rPr>
        <w:t xml:space="preserve"> т.г. проводится</w:t>
      </w:r>
      <w:r w:rsidRPr="006F76FF">
        <w:rPr>
          <w:rFonts w:eastAsia="Times New Roman"/>
          <w:bCs w:val="0"/>
          <w:lang w:eastAsia="ru-RU"/>
        </w:rPr>
        <w:t xml:space="preserve"> Губернато</w:t>
      </w:r>
      <w:r w:rsidR="00A937E6" w:rsidRPr="006F76FF">
        <w:rPr>
          <w:rFonts w:eastAsia="Times New Roman"/>
          <w:bCs w:val="0"/>
          <w:lang w:eastAsia="ru-RU"/>
        </w:rPr>
        <w:t>рский конкурс «Лидеры Дона» 2022</w:t>
      </w:r>
      <w:r w:rsidRPr="006F76FF">
        <w:rPr>
          <w:rFonts w:eastAsia="Times New Roman"/>
          <w:bCs w:val="0"/>
          <w:lang w:eastAsia="ru-RU"/>
        </w:rPr>
        <w:t xml:space="preserve"> года </w:t>
      </w:r>
      <w:r w:rsidR="00C80AE0" w:rsidRPr="006F76FF">
        <w:rPr>
          <w:rFonts w:eastAsia="Times New Roman"/>
          <w:bCs w:val="0"/>
          <w:lang w:eastAsia="ru-RU"/>
        </w:rPr>
        <w:t>(далее – Губернаторский конкурс).</w:t>
      </w:r>
      <w:r w:rsidR="00C80AE0">
        <w:rPr>
          <w:rFonts w:eastAsia="Times New Roman"/>
          <w:bCs w:val="0"/>
          <w:lang w:eastAsia="ru-RU"/>
        </w:rPr>
        <w:t xml:space="preserve"> </w:t>
      </w:r>
    </w:p>
    <w:p w:rsidR="00212C69" w:rsidRPr="006F76FF" w:rsidRDefault="00C80AE0" w:rsidP="00C80A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Подробная информация  о конкурсе на сайте </w:t>
      </w:r>
      <w:hyperlink r:id="rId5" w:history="1">
        <w:r w:rsidRPr="006F76FF">
          <w:rPr>
            <w:rStyle w:val="a3"/>
            <w:color w:val="auto"/>
          </w:rPr>
          <w:t>http://www.donleaders2022.ru/</w:t>
        </w:r>
      </w:hyperlink>
      <w:r>
        <w:t>.</w:t>
      </w:r>
    </w:p>
    <w:p w:rsidR="008E29FB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  <w:proofErr w:type="gramStart"/>
      <w:r w:rsidR="00212C69" w:rsidRPr="006F76FF">
        <w:rPr>
          <w:rFonts w:eastAsia="Times New Roman"/>
          <w:bCs w:val="0"/>
          <w:lang w:eastAsia="ru-RU"/>
        </w:rPr>
        <w:t xml:space="preserve">Целевая аудитория – предприниматели, </w:t>
      </w:r>
      <w:proofErr w:type="spellStart"/>
      <w:r w:rsidR="00212C69" w:rsidRPr="006F76FF">
        <w:rPr>
          <w:rFonts w:eastAsia="Times New Roman"/>
          <w:bCs w:val="0"/>
          <w:lang w:eastAsia="ru-RU"/>
        </w:rPr>
        <w:t>самозанятые</w:t>
      </w:r>
      <w:proofErr w:type="spellEnd"/>
      <w:r w:rsidR="00212C69" w:rsidRPr="006F76FF">
        <w:rPr>
          <w:rFonts w:eastAsia="Times New Roman"/>
          <w:bCs w:val="0"/>
          <w:lang w:eastAsia="ru-RU"/>
        </w:rPr>
        <w:t xml:space="preserve"> граждане, управленцы предприятий и организаций, работники социальной сферы (культура, образование,</w:t>
      </w:r>
      <w:r w:rsidR="00A937E6" w:rsidRPr="006F76FF">
        <w:rPr>
          <w:rFonts w:eastAsia="Times New Roman"/>
          <w:bCs w:val="0"/>
          <w:lang w:eastAsia="ru-RU"/>
        </w:rPr>
        <w:t xml:space="preserve"> медицина)</w:t>
      </w:r>
      <w:r w:rsidR="00212C69" w:rsidRPr="006F76FF">
        <w:rPr>
          <w:rFonts w:eastAsia="Times New Roman"/>
          <w:bCs w:val="0"/>
          <w:lang w:eastAsia="ru-RU"/>
        </w:rPr>
        <w:t>.</w:t>
      </w:r>
      <w:proofErr w:type="gramEnd"/>
    </w:p>
    <w:p w:rsidR="006F76FF" w:rsidRPr="006F76FF" w:rsidRDefault="006F76FF" w:rsidP="001B0044">
      <w:pPr>
        <w:pStyle w:val="2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76F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ОСНОВНЫЕ ЭТАПЫ КОНКУРСА</w:t>
      </w:r>
    </w:p>
    <w:p w:rsidR="006F76FF" w:rsidRPr="001B0044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1. ДИСТАНЦИОННЫЙ (ОНЛАЙН) ЭТАП</w:t>
      </w:r>
      <w:r w:rsidRPr="006F76FF">
        <w:rPr>
          <w:rFonts w:ascii="Times New Roman" w:hAnsi="Times New Roman" w:cs="Times New Roman"/>
          <w:b/>
          <w:bCs w:val="0"/>
          <w:color w:val="auto"/>
        </w:rPr>
        <w:t> </w:t>
      </w:r>
      <w:r w:rsidRPr="001B0044">
        <w:rPr>
          <w:rFonts w:ascii="Times New Roman" w:hAnsi="Times New Roman" w:cs="Times New Roman"/>
          <w:b/>
          <w:i w:val="0"/>
          <w:color w:val="auto"/>
        </w:rPr>
        <w:t xml:space="preserve">(15.08 — 11.09.2022) </w:t>
      </w:r>
    </w:p>
    <w:p w:rsidR="006F76FF" w:rsidRPr="006F76FF" w:rsidRDefault="006F76FF" w:rsidP="006F76FF">
      <w:pPr>
        <w:pStyle w:val="6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6F76F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Регистрация, прохождение тестов, формирование команд, командная работа, презентации </w:t>
      </w:r>
      <w:proofErr w:type="spellStart"/>
      <w:proofErr w:type="gramStart"/>
      <w:r w:rsidRPr="006F76FF">
        <w:rPr>
          <w:rFonts w:ascii="Times New Roman" w:eastAsia="Times New Roman" w:hAnsi="Times New Roman" w:cs="Times New Roman"/>
          <w:bCs w:val="0"/>
          <w:color w:val="auto"/>
          <w:lang w:eastAsia="ru-RU"/>
        </w:rPr>
        <w:t>бизнес-проектов</w:t>
      </w:r>
      <w:proofErr w:type="spellEnd"/>
      <w:proofErr w:type="gramEnd"/>
      <w:r w:rsidRPr="006F76FF">
        <w:rPr>
          <w:rFonts w:ascii="Times New Roman" w:eastAsia="Times New Roman" w:hAnsi="Times New Roman" w:cs="Times New Roman"/>
          <w:bCs w:val="0"/>
          <w:color w:val="auto"/>
          <w:lang w:eastAsia="ru-RU"/>
        </w:rPr>
        <w:t>, обучение.</w:t>
      </w:r>
    </w:p>
    <w:p w:rsidR="006F76FF" w:rsidRPr="006F76FF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2. ОЧНЫЕ ПОЛУФИНАЛЫ</w:t>
      </w:r>
      <w:r w:rsidRPr="006F76FF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6F76FF">
        <w:rPr>
          <w:rFonts w:ascii="Times New Roman" w:hAnsi="Times New Roman" w:cs="Times New Roman"/>
          <w:b/>
          <w:bCs w:val="0"/>
          <w:i w:val="0"/>
          <w:color w:val="auto"/>
        </w:rPr>
        <w:t>(16.09 — 24.09.2022)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bCs w:val="0"/>
          <w:i/>
        </w:rPr>
      </w:pPr>
      <w:r w:rsidRPr="003174F4">
        <w:rPr>
          <w:i/>
        </w:rPr>
        <w:t xml:space="preserve">Экскурсии на градообразующие предприятия: ТАНТК им. </w:t>
      </w:r>
      <w:proofErr w:type="spellStart"/>
      <w:r w:rsidRPr="003174F4">
        <w:rPr>
          <w:i/>
        </w:rPr>
        <w:t>Бериева</w:t>
      </w:r>
      <w:proofErr w:type="spellEnd"/>
      <w:r w:rsidRPr="003174F4">
        <w:rPr>
          <w:i/>
        </w:rPr>
        <w:t xml:space="preserve"> (полуфинал в Таганроге), НЭВЗ (полуфинал в Новочеркасске), Ростсельм</w:t>
      </w:r>
      <w:r w:rsidR="003174F4">
        <w:rPr>
          <w:i/>
        </w:rPr>
        <w:t>аш (полуфинал в Ростове-на-Дону.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i/>
        </w:rPr>
      </w:pPr>
      <w:r w:rsidRPr="003174F4">
        <w:rPr>
          <w:i/>
        </w:rPr>
        <w:t>Лекции от федеральных спикеров, оценочные мероприятия.</w:t>
      </w:r>
    </w:p>
    <w:p w:rsidR="006F76FF" w:rsidRPr="001B0044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3. ОЧНЫЙ ФИНАЛ В РОСТОВЕ-НА-ДОНУ</w:t>
      </w:r>
      <w:r w:rsidRPr="006F76FF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1B0044">
        <w:rPr>
          <w:rFonts w:ascii="Times New Roman" w:hAnsi="Times New Roman" w:cs="Times New Roman"/>
          <w:b/>
          <w:bCs w:val="0"/>
          <w:i w:val="0"/>
          <w:color w:val="auto"/>
        </w:rPr>
        <w:t>(04.10.22 - 06.10.22)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bCs w:val="0"/>
          <w:i/>
        </w:rPr>
      </w:pPr>
      <w:r w:rsidRPr="003174F4">
        <w:rPr>
          <w:i/>
        </w:rPr>
        <w:t>Мастер-классы от спикеров федерального уровня</w:t>
      </w:r>
      <w:r w:rsidRPr="003174F4">
        <w:rPr>
          <w:bCs w:val="0"/>
          <w:i/>
        </w:rPr>
        <w:t xml:space="preserve">, </w:t>
      </w:r>
      <w:r w:rsidRPr="003174F4">
        <w:rPr>
          <w:i/>
        </w:rPr>
        <w:t>оценочные мероприятия.</w:t>
      </w:r>
    </w:p>
    <w:p w:rsidR="00212C69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  <w:r w:rsidR="00212C69" w:rsidRPr="006F76FF">
        <w:rPr>
          <w:rFonts w:eastAsia="Times New Roman"/>
          <w:bCs w:val="0"/>
          <w:lang w:eastAsia="ru-RU"/>
        </w:rPr>
        <w:t>Подать заявку на участие можно с </w:t>
      </w:r>
      <w:r w:rsidR="006F76FF" w:rsidRPr="006F76FF">
        <w:rPr>
          <w:rFonts w:eastAsia="Times New Roman"/>
          <w:b/>
          <w:lang w:eastAsia="ru-RU"/>
        </w:rPr>
        <w:t xml:space="preserve">15 августа по </w:t>
      </w:r>
      <w:r w:rsidR="001B0044">
        <w:rPr>
          <w:rFonts w:eastAsia="Times New Roman"/>
          <w:b/>
          <w:lang w:eastAsia="ru-RU"/>
        </w:rPr>
        <w:t>11 сентября</w:t>
      </w:r>
      <w:r w:rsidR="006F76FF" w:rsidRPr="006F76FF">
        <w:rPr>
          <w:rFonts w:eastAsia="Times New Roman"/>
          <w:b/>
          <w:lang w:eastAsia="ru-RU"/>
        </w:rPr>
        <w:t xml:space="preserve"> 2022 </w:t>
      </w:r>
      <w:r w:rsidR="00212C69" w:rsidRPr="006F76FF">
        <w:rPr>
          <w:rFonts w:eastAsia="Times New Roman"/>
          <w:b/>
          <w:lang w:eastAsia="ru-RU"/>
        </w:rPr>
        <w:t>г.</w:t>
      </w:r>
      <w:r w:rsidR="00212C69" w:rsidRPr="006F76FF">
        <w:rPr>
          <w:rFonts w:eastAsia="Times New Roman"/>
          <w:bCs w:val="0"/>
          <w:lang w:eastAsia="ru-RU"/>
        </w:rPr>
        <w:t> на сайте проекта: </w:t>
      </w:r>
      <w:hyperlink r:id="rId6" w:history="1">
        <w:r w:rsidR="00A937E6" w:rsidRPr="006F76FF">
          <w:rPr>
            <w:rStyle w:val="a3"/>
            <w:color w:val="auto"/>
          </w:rPr>
          <w:t>http://www.donleaders2022.ru/</w:t>
        </w:r>
      </w:hyperlink>
      <w:r w:rsidR="00212C69" w:rsidRPr="006F76FF">
        <w:rPr>
          <w:rFonts w:eastAsia="Times New Roman"/>
          <w:bCs w:val="0"/>
          <w:lang w:eastAsia="ru-RU"/>
        </w:rPr>
        <w:t>.</w:t>
      </w:r>
    </w:p>
    <w:p w:rsidR="00212C69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</w:p>
    <w:p w:rsidR="00212C69" w:rsidRPr="006F76FF" w:rsidRDefault="00212C69" w:rsidP="006F76FF">
      <w:pPr>
        <w:shd w:val="clear" w:color="auto" w:fill="FFFFFF"/>
        <w:spacing w:after="0" w:line="240" w:lineRule="auto"/>
        <w:textAlignment w:val="top"/>
        <w:rPr>
          <w:rFonts w:eastAsia="Times New Roman"/>
          <w:bCs w:val="0"/>
          <w:lang w:eastAsia="ru-RU"/>
        </w:rPr>
      </w:pPr>
    </w:p>
    <w:p w:rsidR="00DB20DD" w:rsidRPr="006F76FF" w:rsidRDefault="00DB20DD" w:rsidP="006F76FF">
      <w:pPr>
        <w:spacing w:after="0" w:line="240" w:lineRule="auto"/>
      </w:pPr>
    </w:p>
    <w:sectPr w:rsidR="00DB20DD" w:rsidRPr="006F76FF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0CD"/>
    <w:multiLevelType w:val="multilevel"/>
    <w:tmpl w:val="17B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33DF"/>
    <w:multiLevelType w:val="multilevel"/>
    <w:tmpl w:val="6DE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957AB"/>
    <w:multiLevelType w:val="multilevel"/>
    <w:tmpl w:val="87D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D0F81"/>
    <w:multiLevelType w:val="multilevel"/>
    <w:tmpl w:val="F64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1B6A"/>
    <w:multiLevelType w:val="multilevel"/>
    <w:tmpl w:val="AD9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69"/>
    <w:rsid w:val="00017EF3"/>
    <w:rsid w:val="001876EA"/>
    <w:rsid w:val="001B0044"/>
    <w:rsid w:val="00212C69"/>
    <w:rsid w:val="00222101"/>
    <w:rsid w:val="00252514"/>
    <w:rsid w:val="002A1844"/>
    <w:rsid w:val="003017D6"/>
    <w:rsid w:val="003174F4"/>
    <w:rsid w:val="00337FA9"/>
    <w:rsid w:val="00422F50"/>
    <w:rsid w:val="004C3A1B"/>
    <w:rsid w:val="005B0D67"/>
    <w:rsid w:val="00626700"/>
    <w:rsid w:val="006F76FF"/>
    <w:rsid w:val="00810C12"/>
    <w:rsid w:val="008C58D5"/>
    <w:rsid w:val="008E29FB"/>
    <w:rsid w:val="00A937E6"/>
    <w:rsid w:val="00AF0DEA"/>
    <w:rsid w:val="00B64AE4"/>
    <w:rsid w:val="00BE348F"/>
    <w:rsid w:val="00C80AE0"/>
    <w:rsid w:val="00CE7C78"/>
    <w:rsid w:val="00D14802"/>
    <w:rsid w:val="00D717F3"/>
    <w:rsid w:val="00DB20DD"/>
    <w:rsid w:val="00E322F0"/>
    <w:rsid w:val="00E33070"/>
    <w:rsid w:val="00EF2249"/>
    <w:rsid w:val="00F24D8F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paragraph" w:styleId="1">
    <w:name w:val="heading 1"/>
    <w:basedOn w:val="a"/>
    <w:link w:val="10"/>
    <w:uiPriority w:val="9"/>
    <w:qFormat/>
    <w:rsid w:val="00212C6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76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69"/>
    <w:rPr>
      <w:rFonts w:eastAsia="Times New Roman"/>
      <w:b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12C69"/>
  </w:style>
  <w:style w:type="character" w:styleId="a3">
    <w:name w:val="Hyperlink"/>
    <w:basedOn w:val="a0"/>
    <w:uiPriority w:val="99"/>
    <w:semiHidden/>
    <w:unhideWhenUsed/>
    <w:rsid w:val="00212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6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76FF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F76F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45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557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53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24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2564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8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eaders2022.ru/" TargetMode="External"/><Relationship Id="rId5" Type="http://schemas.openxmlformats.org/officeDocument/2006/relationships/hyperlink" Target="http://www.donleaders20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ГУБЕРНАТОРСКИЙ КОНКУРС «ЛИДЕРЫ ДОНА» 2022</vt:lpstr>
      <vt:lpstr/>
      <vt:lpstr>    ОСНОВНЫЕ ЭТАПЫ КОНКУРСА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2022-08-23T05:57:00Z</dcterms:created>
  <dcterms:modified xsi:type="dcterms:W3CDTF">2022-08-23T05:57:00Z</dcterms:modified>
</cp:coreProperties>
</file>