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2" w:rsidRDefault="006D6942"/>
    <w:p w:rsidR="006D6942" w:rsidRDefault="006D6942"/>
    <w:tbl>
      <w:tblPr>
        <w:tblW w:w="10031" w:type="dxa"/>
        <w:tblLayout w:type="fixed"/>
        <w:tblLook w:val="0000"/>
      </w:tblPr>
      <w:tblGrid>
        <w:gridCol w:w="10031"/>
      </w:tblGrid>
      <w:tr w:rsidR="006D6942" w:rsidTr="006D6942">
        <w:trPr>
          <w:trHeight w:val="4344"/>
        </w:trPr>
        <w:tc>
          <w:tcPr>
            <w:tcW w:w="10031" w:type="dxa"/>
          </w:tcPr>
          <w:p w:rsidR="006D6942" w:rsidRPr="005E5E15" w:rsidRDefault="006D6942" w:rsidP="006D69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</w:t>
            </w:r>
          </w:p>
          <w:p w:rsidR="006D6942" w:rsidRDefault="006D6942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Сообщение 10. </w:t>
            </w:r>
          </w:p>
          <w:p w:rsidR="006D6942" w:rsidRPr="005E5E15" w:rsidRDefault="006D6942" w:rsidP="00031CDE">
            <w:pPr>
              <w:pStyle w:val="21"/>
              <w:rPr>
                <w:szCs w:val="24"/>
              </w:rPr>
            </w:pPr>
            <w:r w:rsidRPr="005E5E15">
              <w:rPr>
                <w:szCs w:val="24"/>
              </w:rPr>
              <w:t xml:space="preserve">В соответствии с постановлением  Администрации Алексеевского сельского поселения от 20.08.2015  № 188 проводится открытый по форме подачи предложений аукцион по продаже права на заключение договоров   аренды находящегося в государственной собственности земельного участка,  местоположение которого установлено:                                                                                             </w:t>
            </w:r>
          </w:p>
          <w:p w:rsidR="006D6942" w:rsidRPr="005E5E15" w:rsidRDefault="006D6942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 w:rsidRPr="005E5E15">
              <w:rPr>
                <w:szCs w:val="24"/>
              </w:rPr>
              <w:t xml:space="preserve">          1. Ростовская область, Матвеево-Курганский район, примерно 184 м на  юго-запад от ориентира с. Алексеевка, ул. Гоголя, 14, из земель сельскохозяйственного назначения для сельскохозяйственного использования (пашня), кадастровый номер 61:21:0600003:3015, общей площадью 79345 кв. метров, сроком на 5 (пять) лет. Начальная цена годовой арендной платы за участок 30000,00 рублей. Время проведения  аукциона  10 часов 00 минут.  </w:t>
            </w:r>
          </w:p>
          <w:p w:rsidR="006D6942" w:rsidRPr="005E5E15" w:rsidRDefault="006D6942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 w:rsidRPr="005E5E15">
              <w:rPr>
                <w:szCs w:val="24"/>
              </w:rPr>
              <w:t xml:space="preserve">         Дата и место проведения аукциона: </w:t>
            </w:r>
            <w:r w:rsidRPr="005E5E15">
              <w:rPr>
                <w:b/>
                <w:szCs w:val="24"/>
              </w:rPr>
              <w:t xml:space="preserve">02.10.2015. </w:t>
            </w:r>
            <w:r w:rsidRPr="005E5E15">
              <w:rPr>
                <w:szCs w:val="24"/>
              </w:rPr>
              <w:t>Ростовская область, Матвеево-Курганский  район,</w:t>
            </w:r>
            <w:r w:rsidRPr="005E5E15">
              <w:rPr>
                <w:b/>
                <w:szCs w:val="24"/>
              </w:rPr>
              <w:t xml:space="preserve">  </w:t>
            </w:r>
            <w:r w:rsidRPr="005E5E15">
              <w:rPr>
                <w:szCs w:val="24"/>
              </w:rPr>
              <w:t>п. Матвеев Курган,   ул. 1-я Пятилетка, 108, кабинет № 7.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Шаг аукциона - 3 % от начальной цены годовой арендной платы.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Для участия в аукционах претенденты обязаны предоставить: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1. Заявку на участие в аукционе;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2. Копию паспорта, копию сберегательной книжки (для физического лица)  или нотариально заверенные копии учредительных документов (для юридического лица);</w:t>
            </w:r>
          </w:p>
          <w:p w:rsidR="006D6942" w:rsidRPr="005E5E15" w:rsidRDefault="006D6942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 3. 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л/с 05583104150).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5E5E15">
              <w:rPr>
                <w:szCs w:val="24"/>
              </w:rPr>
              <w:t xml:space="preserve">           Прием письменных  заявок  на  участие  в  аукционе с  </w:t>
            </w:r>
            <w:r w:rsidRPr="005E5E15">
              <w:rPr>
                <w:b/>
                <w:szCs w:val="24"/>
              </w:rPr>
              <w:t xml:space="preserve">28.08.2015 </w:t>
            </w:r>
            <w:r w:rsidRPr="005E5E15">
              <w:rPr>
                <w:szCs w:val="24"/>
              </w:rPr>
              <w:t xml:space="preserve">по  </w:t>
            </w:r>
            <w:r w:rsidRPr="005E5E15">
              <w:rPr>
                <w:b/>
                <w:szCs w:val="24"/>
              </w:rPr>
              <w:t xml:space="preserve">28.09.2015 </w:t>
            </w:r>
            <w:r w:rsidRPr="005E5E15">
              <w:rPr>
                <w:szCs w:val="24"/>
              </w:rPr>
              <w:t>включительно</w:t>
            </w:r>
            <w:r w:rsidRPr="005E5E15">
              <w:rPr>
                <w:b/>
                <w:szCs w:val="24"/>
              </w:rPr>
              <w:t xml:space="preserve">,   </w:t>
            </w:r>
            <w:r w:rsidRPr="005E5E15">
              <w:rPr>
                <w:szCs w:val="24"/>
              </w:rPr>
              <w:t>до  16-00  часов.</w:t>
            </w:r>
            <w:r w:rsidRPr="005E5E15">
              <w:rPr>
                <w:color w:val="FF0000"/>
                <w:szCs w:val="24"/>
              </w:rPr>
              <w:t xml:space="preserve">  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5E5E15">
              <w:rPr>
                <w:color w:val="FF0000"/>
                <w:szCs w:val="24"/>
              </w:rPr>
              <w:t xml:space="preserve">           </w:t>
            </w:r>
            <w:r w:rsidRPr="005E5E15">
              <w:rPr>
                <w:szCs w:val="24"/>
              </w:rPr>
              <w:t>Решение об отказе в  проведении  аукциона  принимается не позднее, чем за три дня до наступления даты их проведения.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b/>
                <w:szCs w:val="24"/>
              </w:rPr>
              <w:t xml:space="preserve">          29.09.2015 г.</w:t>
            </w:r>
            <w:r w:rsidRPr="005E5E15">
              <w:rPr>
                <w:szCs w:val="24"/>
              </w:rPr>
              <w:t xml:space="preserve"> в 15-00 организатор аукциона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 Победителем аукционов  признается участник, предложивший наибольший  размер ежегодной   арендной платы за земельный участок.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5E5E15">
              <w:rPr>
                <w:szCs w:val="24"/>
              </w:rPr>
              <w:t xml:space="preserve">          Договор аренды земельного участка подлежит заключению в десятидневный  срок со дня подписания протокола. </w:t>
            </w:r>
          </w:p>
          <w:p w:rsidR="006D6942" w:rsidRPr="005E5E15" w:rsidRDefault="006D694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Земельные  участки могут быть осмотрены на местности с 9-00 до 17-00 часов в понедельник и четверг  </w:t>
            </w:r>
            <w:r w:rsidRPr="005E5E15">
              <w:rPr>
                <w:b/>
                <w:szCs w:val="24"/>
              </w:rPr>
              <w:t>с 31.08.2015 г.  по 28.09.2015 г</w:t>
            </w:r>
            <w:r w:rsidRPr="005E5E15">
              <w:rPr>
                <w:szCs w:val="24"/>
              </w:rPr>
              <w:t xml:space="preserve">. </w:t>
            </w:r>
          </w:p>
          <w:p w:rsidR="006D6942" w:rsidRPr="005E5E15" w:rsidRDefault="006D6942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E5E15">
              <w:rPr>
                <w:szCs w:val="24"/>
              </w:rPr>
              <w:t xml:space="preserve">         С подробной информацией по проведению аукционов можно ознакомиться  по                       телефону  8 (86341) 3-25-68   или по адресу: п. Матвеев Курган, ул. 1-я Пятилетка, 108, кабинет  № 7.</w:t>
            </w:r>
          </w:p>
          <w:p w:rsidR="006D6942" w:rsidRPr="005E5E15" w:rsidRDefault="006D6942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6D6942" w:rsidRPr="00031CDE" w:rsidRDefault="006D6942" w:rsidP="005E5E15">
            <w:pPr>
              <w:spacing w:line="240" w:lineRule="auto"/>
              <w:ind w:firstLine="0"/>
              <w:rPr>
                <w:sz w:val="32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sectPr w:rsidR="00264FF1" w:rsidRPr="00A178CA" w:rsidSect="005E5E15">
      <w:type w:val="continuous"/>
      <w:pgSz w:w="11900" w:h="16820"/>
      <w:pgMar w:top="284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075AE"/>
    <w:rsid w:val="00011725"/>
    <w:rsid w:val="00014706"/>
    <w:rsid w:val="0001589A"/>
    <w:rsid w:val="00023E96"/>
    <w:rsid w:val="000242A4"/>
    <w:rsid w:val="00026AD4"/>
    <w:rsid w:val="00031B29"/>
    <w:rsid w:val="00031CDE"/>
    <w:rsid w:val="00034F60"/>
    <w:rsid w:val="000372D6"/>
    <w:rsid w:val="000437D0"/>
    <w:rsid w:val="00055DD6"/>
    <w:rsid w:val="00060469"/>
    <w:rsid w:val="00061C59"/>
    <w:rsid w:val="00063BDD"/>
    <w:rsid w:val="000649C3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2006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235"/>
    <w:rsid w:val="001763FE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135F7"/>
    <w:rsid w:val="002230B9"/>
    <w:rsid w:val="00231115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22BC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540E"/>
    <w:rsid w:val="003862A4"/>
    <w:rsid w:val="00387EF8"/>
    <w:rsid w:val="00391E3B"/>
    <w:rsid w:val="00393347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23B8B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0D04"/>
    <w:rsid w:val="00473453"/>
    <w:rsid w:val="00483CF4"/>
    <w:rsid w:val="004944D1"/>
    <w:rsid w:val="004965BB"/>
    <w:rsid w:val="004A0047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5C46"/>
    <w:rsid w:val="00506497"/>
    <w:rsid w:val="00512167"/>
    <w:rsid w:val="00527370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5E15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14C6"/>
    <w:rsid w:val="00683778"/>
    <w:rsid w:val="00692275"/>
    <w:rsid w:val="006934B6"/>
    <w:rsid w:val="006A29A6"/>
    <w:rsid w:val="006A4ECB"/>
    <w:rsid w:val="006A7D89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694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8C5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1C77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1099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0086"/>
    <w:rsid w:val="00C51A92"/>
    <w:rsid w:val="00C53D6A"/>
    <w:rsid w:val="00C61561"/>
    <w:rsid w:val="00C62FBB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DF6EE0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367F6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2D1C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97DB9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5E15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18D5-B27A-4135-A3A3-43CCA8E3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2015-08-24T06:59:00Z</cp:lastPrinted>
  <dcterms:created xsi:type="dcterms:W3CDTF">2015-08-28T11:43:00Z</dcterms:created>
  <dcterms:modified xsi:type="dcterms:W3CDTF">2015-08-28T11:43:00Z</dcterms:modified>
</cp:coreProperties>
</file>