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F2" w:rsidRDefault="00E44BF2" w:rsidP="00E44BF2">
      <w:pPr>
        <w:pStyle w:val="Default"/>
      </w:pPr>
    </w:p>
    <w:p w:rsidR="00E44BF2" w:rsidRPr="009E3ECA" w:rsidRDefault="009E3ECA" w:rsidP="009E3ECA">
      <w:pPr>
        <w:pStyle w:val="Default"/>
        <w:jc w:val="center"/>
        <w:rPr>
          <w:sz w:val="28"/>
          <w:szCs w:val="28"/>
        </w:rPr>
      </w:pPr>
      <w:r w:rsidRPr="009E3ECA">
        <w:rPr>
          <w:sz w:val="28"/>
          <w:szCs w:val="28"/>
        </w:rPr>
        <w:t xml:space="preserve">Уважаемые </w:t>
      </w:r>
      <w:r>
        <w:rPr>
          <w:sz w:val="28"/>
          <w:szCs w:val="28"/>
        </w:rPr>
        <w:t>жители</w:t>
      </w:r>
      <w:r w:rsidRPr="009E3ECA">
        <w:rPr>
          <w:sz w:val="28"/>
          <w:szCs w:val="28"/>
        </w:rPr>
        <w:t xml:space="preserve"> Алексеевского сельского поселения!</w:t>
      </w:r>
    </w:p>
    <w:p w:rsidR="00E44BF2" w:rsidRDefault="00E44BF2" w:rsidP="00E44BF2">
      <w:pPr>
        <w:pStyle w:val="Default"/>
      </w:pPr>
      <w:r>
        <w:t xml:space="preserve"> </w:t>
      </w:r>
    </w:p>
    <w:p w:rsidR="00E44BF2" w:rsidRDefault="00E44BF2" w:rsidP="009E3ECA">
      <w:pPr>
        <w:pStyle w:val="Default"/>
        <w:ind w:firstLine="709"/>
        <w:jc w:val="both"/>
      </w:pPr>
      <w:r>
        <w:t xml:space="preserve"> </w:t>
      </w:r>
      <w:r>
        <w:rPr>
          <w:sz w:val="28"/>
          <w:szCs w:val="28"/>
        </w:rPr>
        <w:t>Действующим законодательством Российской Федерации для иностранных юридических и физических лиц, лиц без гражданства установлен ряд ограничений на приобретение в собственность земельных участков.</w:t>
      </w:r>
    </w:p>
    <w:p w:rsidR="00E44BF2" w:rsidRDefault="00E44BF2" w:rsidP="009E3ECA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силу п. 3 ст. 15 Земельного кодекса Российской Федерации иностранные граждане, лица без гражданства и иностранные юридические лица не могут обладать на праве собственности земельными участками, находящимися на приграничных территориях,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Федерации, и на иных установленных особо территориях Российской Федерации в соответствии с федеральными законами. </w:t>
      </w:r>
      <w:proofErr w:type="gramEnd"/>
    </w:p>
    <w:p w:rsidR="00E44BF2" w:rsidRDefault="00E44BF2" w:rsidP="009E3EC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участками, утвержден указом Президента Российской Федерации от 09.01.2011 № 26 (далее </w:t>
      </w:r>
      <w:r w:rsidR="009E3ECA">
        <w:rPr>
          <w:sz w:val="28"/>
          <w:szCs w:val="28"/>
        </w:rPr>
        <w:t>–</w:t>
      </w:r>
      <w:r>
        <w:rPr>
          <w:sz w:val="28"/>
          <w:szCs w:val="28"/>
        </w:rPr>
        <w:t xml:space="preserve"> Перечень). </w:t>
      </w:r>
    </w:p>
    <w:p w:rsidR="009E3ECA" w:rsidRDefault="00E44BF2" w:rsidP="009E3EC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Перечнем к приграничным территориям в Ростовской области отнесены следующие муниципальные образования: </w:t>
      </w:r>
      <w:proofErr w:type="gramStart"/>
      <w:r>
        <w:rPr>
          <w:sz w:val="28"/>
          <w:szCs w:val="28"/>
        </w:rPr>
        <w:t>«Азовский район», «Каменский район», «</w:t>
      </w:r>
      <w:proofErr w:type="spellStart"/>
      <w:r>
        <w:rPr>
          <w:sz w:val="28"/>
          <w:szCs w:val="28"/>
        </w:rPr>
        <w:t>Красносулинский</w:t>
      </w:r>
      <w:proofErr w:type="spellEnd"/>
      <w:r>
        <w:rPr>
          <w:sz w:val="28"/>
          <w:szCs w:val="28"/>
        </w:rPr>
        <w:t xml:space="preserve"> район», «Куйбышевский район»,</w:t>
      </w:r>
      <w:r w:rsidR="009E3ECA" w:rsidRPr="009E3ECA">
        <w:rPr>
          <w:sz w:val="28"/>
          <w:szCs w:val="28"/>
        </w:rPr>
        <w:t xml:space="preserve"> </w:t>
      </w:r>
      <w:r w:rsidR="009E3ECA">
        <w:rPr>
          <w:sz w:val="28"/>
          <w:szCs w:val="28"/>
        </w:rPr>
        <w:t>«Матвеево-Курганский район», «</w:t>
      </w:r>
      <w:proofErr w:type="spellStart"/>
      <w:r w:rsidR="009E3ECA">
        <w:rPr>
          <w:sz w:val="28"/>
          <w:szCs w:val="28"/>
        </w:rPr>
        <w:t>Миллеровский</w:t>
      </w:r>
      <w:proofErr w:type="spellEnd"/>
      <w:r w:rsidR="009E3ECA">
        <w:rPr>
          <w:sz w:val="28"/>
          <w:szCs w:val="28"/>
        </w:rPr>
        <w:t xml:space="preserve"> район», «Неклиновский район», «Родионово-Несветайский район», «Тарасовский район», «</w:t>
      </w:r>
      <w:proofErr w:type="spellStart"/>
      <w:r w:rsidR="009E3ECA">
        <w:rPr>
          <w:sz w:val="28"/>
          <w:szCs w:val="28"/>
        </w:rPr>
        <w:t>Чертковский</w:t>
      </w:r>
      <w:proofErr w:type="spellEnd"/>
      <w:r w:rsidR="009E3ECA">
        <w:rPr>
          <w:sz w:val="28"/>
          <w:szCs w:val="28"/>
        </w:rPr>
        <w:t xml:space="preserve"> район», «Город Азов», «Город Гуково», «Город Донецк», «Город Зверево», «Город Каменск-Шахтинский», «Город Новошахтинск», «Город Таганрог». </w:t>
      </w:r>
      <w:proofErr w:type="gramEnd"/>
    </w:p>
    <w:p w:rsidR="009E3ECA" w:rsidRDefault="009E3ECA" w:rsidP="009E3ECA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согласно ст. 3 Федерального закона от 24.07.2002 № 101-ФЗ «Об обороте земель сельскохозяйственного назначения» (далее – Закон об обороте)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могут обладать земельными участками из земель сельскохозяйственного назначения только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праве аренды, за исключением случаев, предусмотренных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</w:t>
      </w:r>
      <w:proofErr w:type="gramEnd"/>
      <w:r>
        <w:rPr>
          <w:sz w:val="28"/>
          <w:szCs w:val="28"/>
        </w:rPr>
        <w:t xml:space="preserve"> Федерации, и о внесении изменений в отдельные законодательные акты Российской Федерации». </w:t>
      </w:r>
    </w:p>
    <w:p w:rsidR="009E3ECA" w:rsidRDefault="009E3ECA" w:rsidP="009E3EC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сделки, совершенные с нарушением перечисленных требований законодательства, являются ничтожными. </w:t>
      </w:r>
    </w:p>
    <w:p w:rsidR="009E3ECA" w:rsidRDefault="009E3ECA" w:rsidP="009E3ECA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 1 ст. 238 Гражданского кодекса Российской Федерации (далее – ГК РФ) если по основаниям, допускаемым законом (например, в порядке наследования или по решению суда), в собственности лица оказалось имущество, которое в силу закона не может ему принадлежать, это имущество должно быть отчуждено собственником в течение года с момента возникновения права собственности на имущество, если законом не установлен</w:t>
      </w:r>
      <w:proofErr w:type="gramEnd"/>
      <w:r>
        <w:rPr>
          <w:sz w:val="28"/>
          <w:szCs w:val="28"/>
        </w:rPr>
        <w:t xml:space="preserve"> иной срок. </w:t>
      </w:r>
    </w:p>
    <w:p w:rsidR="009E3ECA" w:rsidRDefault="009E3ECA" w:rsidP="009E3ECA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Наряду с указанным, п. 1 ст. 5 Закона об обороте также предусмотрено, что в случае, если в собственности лица по основаниям, допускаемым законом, оказались земельный участок из земель сельскохозяйственного назначения или доля в праве </w:t>
      </w:r>
      <w:r>
        <w:rPr>
          <w:sz w:val="28"/>
          <w:szCs w:val="28"/>
        </w:rPr>
        <w:lastRenderedPageBreak/>
        <w:t>общей собственности на земельный участок из земель сельскохозяйственного назначения и это влечет за собой нарушение требований ст. 3 и (или) п. 2 ст. 4 Закона 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обороте</w:t>
      </w:r>
      <w:proofErr w:type="gramEnd"/>
      <w:r>
        <w:rPr>
          <w:sz w:val="28"/>
          <w:szCs w:val="28"/>
        </w:rPr>
        <w:t xml:space="preserve">, такие земельный участок (часть земельного участка) или доля должны быть отчуждены собственником. Отчуждение земельного участка или доли в праве общей собственности на земельный участок из земель сельскохозяйственного назначения, приобретенных до вступления в силу Закона об обороте, должно быть осуществлено в течение года со дня вступления в силу Закона об обороте (датой вступления в силу Закона об обороте является 28.01.2003). </w:t>
      </w:r>
    </w:p>
    <w:p w:rsidR="009E3ECA" w:rsidRDefault="009E3ECA" w:rsidP="009E3EC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случаях, когда имущество не отчуждено собственником в установленные законом сроки, такое имущество по решению суда, вынесенному по заявлению государственного органа или органа местного самоуправления, подлежит принудительной </w:t>
      </w:r>
      <w:proofErr w:type="gramStart"/>
      <w:r>
        <w:rPr>
          <w:sz w:val="28"/>
          <w:szCs w:val="28"/>
        </w:rPr>
        <w:t>продаже</w:t>
      </w:r>
      <w:proofErr w:type="gramEnd"/>
      <w:r>
        <w:rPr>
          <w:sz w:val="28"/>
          <w:szCs w:val="28"/>
        </w:rPr>
        <w:t xml:space="preserve">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имущества, определенной судом (п. 2 ст. 238 ГК РФ, п.п. 2, 3 ст. </w:t>
      </w:r>
      <w:proofErr w:type="gramStart"/>
      <w:r>
        <w:rPr>
          <w:sz w:val="28"/>
          <w:szCs w:val="28"/>
        </w:rPr>
        <w:t xml:space="preserve">5 Закона об обороте). </w:t>
      </w:r>
      <w:proofErr w:type="gramEnd"/>
    </w:p>
    <w:p w:rsidR="009E3ECA" w:rsidRDefault="009E3ECA" w:rsidP="009E3ECA">
      <w:pPr>
        <w:pStyle w:val="Default"/>
        <w:ind w:firstLine="709"/>
        <w:jc w:val="right"/>
        <w:rPr>
          <w:color w:val="auto"/>
          <w:sz w:val="28"/>
          <w:szCs w:val="28"/>
        </w:rPr>
      </w:pPr>
    </w:p>
    <w:p w:rsidR="00E44BF2" w:rsidRPr="009E3ECA" w:rsidRDefault="009E3ECA" w:rsidP="009E3ECA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9E3ECA">
        <w:rPr>
          <w:color w:val="auto"/>
          <w:sz w:val="28"/>
          <w:szCs w:val="28"/>
        </w:rPr>
        <w:t>Администрация Алексеевского сельского поселения</w:t>
      </w:r>
    </w:p>
    <w:p w:rsidR="00E44BF2" w:rsidRPr="00E44BF2" w:rsidRDefault="00E44BF2" w:rsidP="009E3ECA">
      <w:pPr>
        <w:pStyle w:val="Default"/>
        <w:ind w:firstLine="709"/>
        <w:jc w:val="both"/>
        <w:rPr>
          <w:color w:val="auto"/>
        </w:rPr>
      </w:pPr>
    </w:p>
    <w:p w:rsidR="00333C7D" w:rsidRPr="00E44BF2" w:rsidRDefault="00333C7D" w:rsidP="009E3E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33C7D" w:rsidRPr="00E44BF2" w:rsidSect="00E44B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4BF2"/>
    <w:rsid w:val="001B764F"/>
    <w:rsid w:val="00333C7D"/>
    <w:rsid w:val="00457CFB"/>
    <w:rsid w:val="009E3ECA"/>
    <w:rsid w:val="00E4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4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2022-07-13T14:58:00Z</dcterms:created>
  <dcterms:modified xsi:type="dcterms:W3CDTF">2022-07-13T14:58:00Z</dcterms:modified>
</cp:coreProperties>
</file>