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1F" w:rsidRDefault="0084061F" w:rsidP="00365B77">
      <w:pPr>
        <w:jc w:val="both"/>
        <w:rPr>
          <w:szCs w:val="28"/>
        </w:rPr>
      </w:pPr>
    </w:p>
    <w:p w:rsidR="00365B77" w:rsidRDefault="00BA0C32" w:rsidP="00971CCA">
      <w:pPr>
        <w:tabs>
          <w:tab w:val="left" w:pos="3280"/>
        </w:tabs>
        <w:jc w:val="both"/>
        <w:rPr>
          <w:szCs w:val="28"/>
        </w:rPr>
      </w:pPr>
      <w:r>
        <w:rPr>
          <w:szCs w:val="28"/>
        </w:rPr>
        <w:tab/>
        <w:t>ИНФОРМАЦИЯ</w:t>
      </w:r>
    </w:p>
    <w:p w:rsidR="00971CCA" w:rsidRPr="00971CCA" w:rsidRDefault="00971CCA" w:rsidP="00971CC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71CCA">
        <w:rPr>
          <w:rFonts w:eastAsia="Times New Roman"/>
          <w:szCs w:val="28"/>
          <w:lang w:eastAsia="ru-RU"/>
        </w:rPr>
        <w:t>Отдел сельского хозяйства и охраны окружающей среды администрации  Матвеево-Курганского  района информирует организации, крестьянские (фермерские) хозяйства  и индивидуальных предпринимателей – глав крестьянских (фермерских) хозяйств о внесении изменений в распоряжение министерства сельского хозяйства и продовольствия Ростовской области от 28.01.2020 № 1 « О согласовании реестров потенциальных заемщиков, претендующих на получение льготных краткосрочных и инвестиционных кредитов»  -</w:t>
      </w:r>
    </w:p>
    <w:p w:rsidR="00971CCA" w:rsidRPr="00971CCA" w:rsidRDefault="00971CCA" w:rsidP="00971CC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71CCA">
        <w:rPr>
          <w:rFonts w:eastAsia="Times New Roman"/>
          <w:szCs w:val="28"/>
          <w:lang w:eastAsia="ru-RU"/>
        </w:rPr>
        <w:t>Абзацы пятый- седьмой подпункта 2.2 изложить в редакции :</w:t>
      </w:r>
    </w:p>
    <w:p w:rsidR="00971CCA" w:rsidRPr="00971CCA" w:rsidRDefault="00971CCA" w:rsidP="00971CC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71CCA">
        <w:rPr>
          <w:rFonts w:eastAsia="Times New Roman"/>
          <w:szCs w:val="28"/>
          <w:lang w:eastAsia="ru-RU"/>
        </w:rPr>
        <w:t>«при согласовании реестров потенциальных заемщиков в П квартале 2020 года – по результатам сводного отчета минсельхозпрода области за 2019 год и (или) 1 квартал 2020 года ( по сельскохозяйственным потребительским кооперативам (кроме кредитных), по товаропроизводителям, осуществляющим деятельность с образованием юридического лица по видам: сельское хозяйство, услуги в области сельского хозяйства, пищевая и перерабатывающая промышленность);</w:t>
      </w:r>
    </w:p>
    <w:p w:rsidR="00971CCA" w:rsidRPr="00971CCA" w:rsidRDefault="00971CCA" w:rsidP="00971CC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71CCA">
        <w:rPr>
          <w:rFonts w:eastAsia="Times New Roman"/>
          <w:szCs w:val="28"/>
          <w:lang w:eastAsia="ru-RU"/>
        </w:rPr>
        <w:t>«при согласовании реестров потенциальных заемщиков в Ш квартале 2020 года – по результатам сводного отчета минсельхозпрода области за 2019 год и (или) 6 месяцев 2020 года ( по сельскохозяйственным потребительским кооперативам (кроме кредитных), по товаропроизводителям, осуществляющим деятельность с образованием юридического лица по видам: сельское хозяйство, услуги в области сельского хозяйства, пищевая и перерабатывающая промышленность);</w:t>
      </w:r>
    </w:p>
    <w:p w:rsidR="00971CCA" w:rsidRPr="00971CCA" w:rsidRDefault="00971CCA" w:rsidP="00971CC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71CCA">
        <w:rPr>
          <w:rFonts w:eastAsia="Times New Roman"/>
          <w:szCs w:val="28"/>
          <w:lang w:eastAsia="ru-RU"/>
        </w:rPr>
        <w:t>«при согласовании реестров потенциальных заемщиков в 1</w:t>
      </w:r>
      <w:r w:rsidRPr="00971CCA">
        <w:rPr>
          <w:rFonts w:eastAsia="Times New Roman"/>
          <w:szCs w:val="28"/>
          <w:lang w:val="en-US" w:eastAsia="ru-RU"/>
        </w:rPr>
        <w:t>V</w:t>
      </w:r>
      <w:r w:rsidRPr="00971CCA">
        <w:rPr>
          <w:rFonts w:eastAsia="Times New Roman"/>
          <w:szCs w:val="28"/>
          <w:lang w:eastAsia="ru-RU"/>
        </w:rPr>
        <w:t xml:space="preserve"> квартале 2020 года – по результатам сводного отчета минсельхозпрода области за 2019 год и (или) 9 месяцев 2020 года ( по сельскохозяйственным потребительским кооперативам (кроме кредитных), по товаропроизводителям, осуществляющим деятельность с образованием юридического лица по видам: сельское хозяйство, услуги в области сельского хозяйства, пищевая и перерабатывающая промышленность; по крестьянским (фермерским) хозяйствам и и</w:t>
      </w:r>
      <w:r w:rsidR="004E2C3B">
        <w:rPr>
          <w:rFonts w:eastAsia="Times New Roman"/>
          <w:szCs w:val="28"/>
          <w:lang w:eastAsia="ru-RU"/>
        </w:rPr>
        <w:t>ндивидуальным предпринимателям)</w:t>
      </w:r>
      <w:r w:rsidRPr="00971CCA">
        <w:rPr>
          <w:rFonts w:eastAsia="Times New Roman"/>
          <w:szCs w:val="28"/>
          <w:lang w:eastAsia="ru-RU"/>
        </w:rPr>
        <w:t>».</w:t>
      </w:r>
    </w:p>
    <w:p w:rsidR="00971CCA" w:rsidRPr="00971CCA" w:rsidRDefault="00971CCA" w:rsidP="00971CC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71CCA">
        <w:rPr>
          <w:rFonts w:eastAsia="Times New Roman"/>
          <w:szCs w:val="28"/>
          <w:lang w:eastAsia="ru-RU"/>
        </w:rPr>
        <w:t>На основании вышеизложенного заемщики, претендующие на получение льготных краткосрочных и инвестиционных кредитов (которые отсутствуют в сводных отчетах минсельхозпрода области за 2019 год)   обязаны сдавать отчеты за 9 месяцев 2020 года и за 2020 год в отдел сельского хозяйства и охраны окружающей среды администрации  Матвеево-Курганского  района</w:t>
      </w:r>
      <w:r w:rsidR="00F67879">
        <w:rPr>
          <w:rFonts w:eastAsia="Times New Roman"/>
          <w:szCs w:val="28"/>
          <w:lang w:eastAsia="ru-RU"/>
        </w:rPr>
        <w:t>. для последующего включения районного свода отчета в сводный отчет</w:t>
      </w:r>
      <w:r w:rsidR="00F67879" w:rsidRPr="00F67879">
        <w:rPr>
          <w:rFonts w:eastAsia="Times New Roman"/>
          <w:szCs w:val="28"/>
          <w:lang w:eastAsia="ru-RU"/>
        </w:rPr>
        <w:t xml:space="preserve"> </w:t>
      </w:r>
      <w:r w:rsidR="00F67879" w:rsidRPr="00971CCA">
        <w:rPr>
          <w:rFonts w:eastAsia="Times New Roman"/>
          <w:szCs w:val="28"/>
          <w:lang w:eastAsia="ru-RU"/>
        </w:rPr>
        <w:t>минсельхозпрода области</w:t>
      </w:r>
      <w:r w:rsidRPr="00971CCA">
        <w:rPr>
          <w:rFonts w:eastAsia="Times New Roman"/>
          <w:szCs w:val="28"/>
          <w:lang w:eastAsia="ru-RU"/>
        </w:rPr>
        <w:t xml:space="preserve">. </w:t>
      </w:r>
    </w:p>
    <w:p w:rsidR="00971CCA" w:rsidRPr="00971CCA" w:rsidRDefault="00971CCA" w:rsidP="00971CCA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5451B8" w:rsidRDefault="005451B8" w:rsidP="00971CCA">
      <w:pPr>
        <w:tabs>
          <w:tab w:val="center" w:pos="4677"/>
        </w:tabs>
        <w:jc w:val="both"/>
      </w:pPr>
      <w:bookmarkStart w:id="0" w:name="_GoBack"/>
      <w:bookmarkEnd w:id="0"/>
    </w:p>
    <w:sectPr w:rsidR="005451B8" w:rsidSect="00971C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65B77"/>
    <w:rsid w:val="00033205"/>
    <w:rsid w:val="001243CB"/>
    <w:rsid w:val="00365B77"/>
    <w:rsid w:val="00424F88"/>
    <w:rsid w:val="00463F6F"/>
    <w:rsid w:val="004E2C3B"/>
    <w:rsid w:val="005451B8"/>
    <w:rsid w:val="005B4514"/>
    <w:rsid w:val="006A43FA"/>
    <w:rsid w:val="007247C1"/>
    <w:rsid w:val="0084061F"/>
    <w:rsid w:val="00971CCA"/>
    <w:rsid w:val="009F5CB4"/>
    <w:rsid w:val="00B4212A"/>
    <w:rsid w:val="00B63670"/>
    <w:rsid w:val="00BA0C32"/>
    <w:rsid w:val="00CC705D"/>
    <w:rsid w:val="00CD0076"/>
    <w:rsid w:val="00DC357E"/>
    <w:rsid w:val="00DE1847"/>
    <w:rsid w:val="00F6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77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77"/>
    <w:pPr>
      <w:spacing w:after="0"/>
      <w:ind w:left="720" w:firstLine="709"/>
      <w:contextualSpacing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77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77"/>
    <w:pPr>
      <w:spacing w:after="0"/>
      <w:ind w:left="720" w:firstLine="709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Buchsh2</dc:creator>
  <cp:lastModifiedBy>User</cp:lastModifiedBy>
  <cp:revision>2</cp:revision>
  <cp:lastPrinted>2020-09-29T11:23:00Z</cp:lastPrinted>
  <dcterms:created xsi:type="dcterms:W3CDTF">2020-10-05T08:09:00Z</dcterms:created>
  <dcterms:modified xsi:type="dcterms:W3CDTF">2020-10-05T08:09:00Z</dcterms:modified>
</cp:coreProperties>
</file>